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C3A" w:rsidRDefault="000F31A9" w:rsidP="000F31A9">
      <w:pPr>
        <w:jc w:val="center"/>
      </w:pPr>
      <w:r>
        <w:rPr>
          <w:noProof/>
        </w:rPr>
        <w:drawing>
          <wp:inline distT="0" distB="0" distL="0" distR="0" wp14:anchorId="48FBC20F">
            <wp:extent cx="890270" cy="1097280"/>
            <wp:effectExtent l="0" t="0" r="508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31A9" w:rsidRDefault="000F31A9" w:rsidP="002E1844">
      <w:pPr>
        <w:spacing w:after="0"/>
      </w:pPr>
      <w:r>
        <w:t>David Wood</w:t>
      </w:r>
    </w:p>
    <w:p w:rsidR="002E1844" w:rsidRDefault="002E1844" w:rsidP="002E1844">
      <w:pPr>
        <w:spacing w:after="0"/>
      </w:pPr>
      <w:r>
        <w:t>Managing Director</w:t>
      </w:r>
    </w:p>
    <w:p w:rsidR="002E1844" w:rsidRDefault="002E1844" w:rsidP="002E1844">
      <w:pPr>
        <w:spacing w:after="0"/>
      </w:pPr>
      <w:r>
        <w:t>Education One, LLC</w:t>
      </w:r>
    </w:p>
    <w:p w:rsidR="002E1844" w:rsidRDefault="002E1844" w:rsidP="002E1844">
      <w:pPr>
        <w:spacing w:after="0"/>
      </w:pPr>
      <w:r>
        <w:t>Trine University</w:t>
      </w:r>
    </w:p>
    <w:p w:rsidR="000F31A9" w:rsidRDefault="000F31A9" w:rsidP="000F31A9"/>
    <w:p w:rsidR="00171B0D" w:rsidRDefault="002E1844" w:rsidP="000F31A9">
      <w:r>
        <w:t>10 January 2013</w:t>
      </w:r>
    </w:p>
    <w:p w:rsidR="000F31A9" w:rsidRDefault="000F31A9" w:rsidP="000F31A9">
      <w:r>
        <w:t>Dear Mr. Wood:</w:t>
      </w:r>
    </w:p>
    <w:p w:rsidR="000F31A9" w:rsidRDefault="002E1844" w:rsidP="000F31A9">
      <w:r>
        <w:t xml:space="preserve">We are writing to </w:t>
      </w:r>
      <w:r w:rsidR="000F31A9">
        <w:t xml:space="preserve">respectfully request permission to submit an </w:t>
      </w:r>
      <w:r w:rsidR="00271FA2">
        <w:t>application</w:t>
      </w:r>
      <w:r w:rsidR="000F31A9">
        <w:t xml:space="preserve"> for a charter school to open in the </w:t>
      </w:r>
      <w:proofErr w:type="gramStart"/>
      <w:r w:rsidR="000F31A9">
        <w:t>Fall</w:t>
      </w:r>
      <w:proofErr w:type="gramEnd"/>
      <w:r w:rsidR="000F31A9">
        <w:t xml:space="preserve"> of 2014.  The school would serve students in grades 9-12, and it would be what is </w:t>
      </w:r>
      <w:proofErr w:type="gramStart"/>
      <w:r w:rsidR="000F31A9">
        <w:t>commonly  referred</w:t>
      </w:r>
      <w:proofErr w:type="gramEnd"/>
      <w:r w:rsidR="000F31A9">
        <w:t xml:space="preserve"> to as a STEM school.  We envision that the student</w:t>
      </w:r>
      <w:r w:rsidR="00271FA2">
        <w:t>s would come to school each day</w:t>
      </w:r>
      <w:r w:rsidR="000F31A9">
        <w:t xml:space="preserve"> and be enrolled in Lincoln Interactive courses to fulfill the English/Language Arts, Social Studies, and</w:t>
      </w:r>
      <w:r w:rsidR="00271FA2">
        <w:t xml:space="preserve"> non-STEM</w:t>
      </w:r>
      <w:r w:rsidR="000F31A9">
        <w:t xml:space="preserve"> </w:t>
      </w:r>
      <w:r w:rsidR="00271FA2">
        <w:t>elective requirements.  We envision that students would take college c</w:t>
      </w:r>
      <w:r w:rsidR="005966F4">
        <w:t xml:space="preserve">ourses </w:t>
      </w:r>
      <w:r w:rsidR="00271FA2">
        <w:t>for all science, technology, engineering, and math requirements and electives, utilizing whiteboard distance instruction or by attending the courses in person, where possible and/or practical.</w:t>
      </w:r>
    </w:p>
    <w:p w:rsidR="00271FA2" w:rsidRDefault="00271FA2" w:rsidP="000F31A9">
      <w:r>
        <w:t>This new charter school would be a traditional brick and mortar school that uses technology to deliver instruction for most courses. We are planning to apply for both the Start-Up grant and the Implementation grant through IDOE. The preliminary education plan is a plan that targets students with a strong interest in STEM and who have successfully completed Algebra 1 prior to beginning 9</w:t>
      </w:r>
      <w:r w:rsidRPr="00271FA2">
        <w:rPr>
          <w:vertAlign w:val="superscript"/>
        </w:rPr>
        <w:t>th</w:t>
      </w:r>
      <w:r>
        <w:t xml:space="preserve"> grade. The requirements for graduation would be elevated and require students to be dedicated to achieving academic success. </w:t>
      </w:r>
    </w:p>
    <w:p w:rsidR="00271FA2" w:rsidRDefault="002E1844" w:rsidP="000F31A9">
      <w:r>
        <w:t xml:space="preserve">We are in the process of working with a founding board at this time, so we want to be sure that Education One would allow us to submit an application this </w:t>
      </w:r>
      <w:proofErr w:type="gramStart"/>
      <w:r>
        <w:t>Spring</w:t>
      </w:r>
      <w:proofErr w:type="gramEnd"/>
      <w:r>
        <w:t xml:space="preserve"> for a new charter school.</w:t>
      </w:r>
    </w:p>
    <w:p w:rsidR="002E1844" w:rsidRDefault="002E1844" w:rsidP="000F31A9">
      <w:bookmarkStart w:id="0" w:name="_GoBack"/>
      <w:bookmarkEnd w:id="0"/>
    </w:p>
    <w:p w:rsidR="002E1844" w:rsidRDefault="002E1844" w:rsidP="002E1844">
      <w:r>
        <w:t>Sincerely yours,</w:t>
      </w:r>
    </w:p>
    <w:p w:rsidR="002E1844" w:rsidRDefault="002E1844" w:rsidP="002E1844">
      <w:pPr>
        <w:spacing w:after="0"/>
      </w:pPr>
      <w:r>
        <w:t>Jean P. Aldrich, Ph.D.</w:t>
      </w:r>
    </w:p>
    <w:p w:rsidR="002E1844" w:rsidRDefault="00171B0D" w:rsidP="002E1844">
      <w:pPr>
        <w:spacing w:after="0"/>
      </w:pPr>
      <w:r>
        <w:t>Director</w:t>
      </w:r>
      <w:r w:rsidR="002E1844">
        <w:t>, School Development</w:t>
      </w:r>
    </w:p>
    <w:p w:rsidR="002E1844" w:rsidRDefault="002E1844" w:rsidP="002E1844">
      <w:pPr>
        <w:spacing w:after="0"/>
      </w:pPr>
      <w:r>
        <w:t>National Network of Digital Schools</w:t>
      </w:r>
    </w:p>
    <w:p w:rsidR="002E1844" w:rsidRDefault="002E1844" w:rsidP="000F31A9"/>
    <w:p w:rsidR="000F31A9" w:rsidRDefault="000F31A9" w:rsidP="000F31A9">
      <w:pPr>
        <w:jc w:val="center"/>
      </w:pPr>
    </w:p>
    <w:sectPr w:rsidR="000F31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1A9"/>
    <w:rsid w:val="000F31A9"/>
    <w:rsid w:val="00171B0D"/>
    <w:rsid w:val="00271FA2"/>
    <w:rsid w:val="002E1844"/>
    <w:rsid w:val="004E0C3A"/>
    <w:rsid w:val="005966F4"/>
    <w:rsid w:val="006E16EA"/>
    <w:rsid w:val="00A1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A167B8"/>
    <w:pPr>
      <w:spacing w:after="0" w:line="240" w:lineRule="auto"/>
    </w:pPr>
    <w:rPr>
      <w:rFonts w:ascii="Times New Roman" w:eastAsiaTheme="majorEastAsia" w:hAnsi="Times New Roman" w:cstheme="maj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3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1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A167B8"/>
    <w:pPr>
      <w:spacing w:after="0" w:line="240" w:lineRule="auto"/>
    </w:pPr>
    <w:rPr>
      <w:rFonts w:ascii="Times New Roman" w:eastAsiaTheme="majorEastAsia" w:hAnsi="Times New Roman" w:cstheme="maj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3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1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Jean Aldrich</dc:creator>
  <cp:lastModifiedBy>Dr. Jean Aldrich</cp:lastModifiedBy>
  <cp:revision>2</cp:revision>
  <dcterms:created xsi:type="dcterms:W3CDTF">2013-01-08T21:38:00Z</dcterms:created>
  <dcterms:modified xsi:type="dcterms:W3CDTF">2013-01-08T21:38:00Z</dcterms:modified>
</cp:coreProperties>
</file>