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Would you still love me…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Would you still love me if I were a worm?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If I called the zoo my home sweet home,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Traveling to safety under the feet of children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Whose hands are stained by the wet sugar of cotton candy?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Would you still love me if I were a worm who lived in a zoo?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If I only came out on rainy days, dark and moody,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Writhing to freedom from my underground sanctuary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To enjoy the atmosphere and the freedom from people?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Would you still love me if I were a worm, lost in the crowd?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If I could not find my way back to you the one time I went out?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No sense of direction, little instinct or intellect,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Only driven by my desire to be out of the ground?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Would you still love me if I were a worm?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I’ve always hated that question until now,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As I’m realizing that I am lost in the zoo of people,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Crawling in a sad effort to reunite with you.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